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9/18/24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Attendance: Haney, Harlow, Montalvo, Watson, Karalunas, Funderburk, Osborne, Ross, Farlowe, Atwell, McClure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Chair-McClure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Keeper- Harlow</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 Taker- Karalunas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2nd grade is concerned with the cafeteria and the music system.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Haney asked how do you manage the music?</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Haney will get the clock fixed. Every grade needs to enforce quiet time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4th and 5th—Could kids come around the trailer and past the entrance at recess to make a safer route? The teachers agreed to change the route.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Media- We need to approve the OSOB book. All team members approved the book.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Haney- shared the NC Star Plan goals. These are the priorities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Standards-based objectives and a clear, explicit Criteria for Success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Sound instruction should be in various modes: whole group, small group, technology-based, etc.</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All teachers develop PDPs based on class observation and self-assessments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October 3rd, Shiloh Valley will come to Rocky River for PD from 8-10. PD will be a choice. Student-led conferences will be happening around PD time. The idea is that continued PD will help with PDP goals.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Could ECS move to a room with its bathroom next year (not shareable with K)? Could they move to C109?</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Date: 10/16/24</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Attendance: Haney, Harlow, Montalvo, Watson, Osborne, Ross, Farlowe, Atwell, McClure</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Book Fair book approval occurred during SIte Base.</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11/20/24</w:t>
            </w:r>
          </w:p>
          <w:p w:rsidR="00000000" w:rsidDel="00000000" w:rsidP="00000000" w:rsidRDefault="00000000" w:rsidRPr="00000000" w14:paraId="00000024">
            <w:pPr>
              <w:widowControl w:val="0"/>
              <w:spacing w:line="240" w:lineRule="auto"/>
              <w:rPr/>
            </w:pPr>
            <w:r w:rsidDel="00000000" w:rsidR="00000000" w:rsidRPr="00000000">
              <w:rPr>
                <w:rtl w:val="0"/>
              </w:rPr>
              <w:t xml:space="preserve">Attendance: Haney, Harlow, Montalvo, Watson, Osborne, Ross, Farlowe, Atwell, McClure, Karalunas</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Can we do a terrific kid celebration for 4th quarter? Let's recognize two students each time to get through more kids. Not at this time- too hectic at the end of the year.</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Can we adjust copies when a grade level gets locked out? We must wait too long and need copies sooner than Debra can accommodate. The goal with codes is to know where we are with copies and have a conversation when they are getting high. Color copies add up. Cathy will ask Debra to raise the limit or take it off.</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Media advisory council- book approval- sign off that the book fair books are approved. </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Can we go back to intermittently playing music in the cafeteria? We are open to ideas, but for now, stick to the cups. The music must be too loud on one side of the cafe for classes on the other side to hear.   </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Can the cafeteria workers help students get food? No</w:t>
            </w:r>
          </w:p>
          <w:p w:rsidR="00000000" w:rsidDel="00000000" w:rsidP="00000000" w:rsidRDefault="00000000" w:rsidRPr="00000000" w14:paraId="0000002F">
            <w:pPr>
              <w:widowControl w:val="0"/>
              <w:spacing w:line="240" w:lineRule="auto"/>
              <w:rPr/>
            </w:pPr>
            <w:r w:rsidDel="00000000" w:rsidR="00000000" w:rsidRPr="00000000">
              <w:rPr>
                <w:rtl w:val="0"/>
              </w:rPr>
              <w:t xml:space="preserve">Have Lucy look into getting parent volunteers to help each day. Can Lucy call volunteers to commit to one day per week (or every other week) to help from 10:20-12:00?</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Why does cleaning the cafeteria fall on teachers? They help with monitoring and serving and need more time to eat. Cafeteria workers are very busy and have to stay within their hours. Our students need to learn and know that they need to clean up after themselves. Classes require a sweeper, a monitor by trash cans, and a table wiper. The monitor also has to walk the tables and make sure that they are helping with identifying areas that were missed. </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What did we decide about older siblings walking younger siblings to class? Cathy said she has been telling older siblings no. K-1 is the busiest and most affected. Someone requested that they limit it to Fridays, and Cathy is okay with that. Students could check in at class first to get a hall pass so hall monitors know that students can go down. Harlow will talk to the safety patrol about being stern when stopping older siblings. Also, we need to identify our 3-5 kindergarten tutors to know who has permission to come down the k-1 halls.</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No one is there to monitor K-2's second bus runs, so teachers have to wait until coverage arrives. Who is going to monitor the kids? Cathy suggested an EC rotation at 1:55-2:10 until regular coverage (EC assistants) arrives. </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Nov. 26th will be the Thanksgiving feast after school (lasagna and salad fromSVBC). Maybe a potluck for the Christmas party. </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Kenny is retiring at the end of the month. We will recognize him at our Thanksgiving event.</w:t>
            </w:r>
          </w:p>
        </w:tc>
      </w:tr>
    </w:tbl>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